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52" w:rsidRPr="00162452" w:rsidRDefault="00162452" w:rsidP="00162452">
      <w:pPr>
        <w:pStyle w:val="a4"/>
        <w:jc w:val="center"/>
        <w:rPr>
          <w:b/>
        </w:rPr>
      </w:pPr>
      <w:r w:rsidRPr="00162452">
        <w:rPr>
          <w:b/>
        </w:rPr>
        <w:t>Маркировка упакованной воды</w:t>
      </w:r>
    </w:p>
    <w:p w:rsidR="00162452" w:rsidRDefault="00162452" w:rsidP="00162452">
      <w:pPr>
        <w:pStyle w:val="a4"/>
        <w:ind w:firstLine="709"/>
      </w:pPr>
      <w:r>
        <w:t>1 марта 2022 года стартовала обязательная маркировка упакованной питьевой воды. Оборот немаркированной питьевой воды, произведенной с этой даты — запрещен.</w:t>
      </w:r>
      <w:r>
        <w:tab/>
        <w:t xml:space="preserve">Обращаем внимание, что маркировка является обязательной в соответствии с российским законодательством. За отсутствие маркировки на товаре предусмотрена </w:t>
      </w:r>
      <w:hyperlink r:id="rId5" w:tgtFrame="_blank" w:history="1">
        <w:r>
          <w:rPr>
            <w:rStyle w:val="a3"/>
          </w:rPr>
          <w:t>административная и уголовная ответственность</w:t>
        </w:r>
      </w:hyperlink>
      <w:r>
        <w:t>.</w:t>
      </w:r>
    </w:p>
    <w:p w:rsidR="00162452" w:rsidRDefault="00162452" w:rsidP="00162452">
      <w:pPr>
        <w:pStyle w:val="a4"/>
        <w:ind w:firstLine="709"/>
      </w:pPr>
      <w:r>
        <w:t xml:space="preserve">По техническим вопросам работы в системе маркировки просим обращаться в службу технической поддержки по адресу </w:t>
      </w:r>
      <w:hyperlink r:id="rId6" w:history="1">
        <w:r>
          <w:rPr>
            <w:rStyle w:val="a3"/>
          </w:rPr>
          <w:t>support@crpt.ru</w:t>
        </w:r>
      </w:hyperlink>
      <w:r>
        <w:t xml:space="preserve">, либо по телефону </w:t>
      </w:r>
      <w:r>
        <w:rPr>
          <w:rStyle w:val="js-phone-number"/>
        </w:rPr>
        <w:t>8-800-222-15-23</w:t>
      </w:r>
      <w:r>
        <w:t xml:space="preserve">, а по методическим вопросам - на электронную почту </w:t>
      </w:r>
      <w:hyperlink r:id="rId7" w:history="1">
        <w:r>
          <w:rPr>
            <w:rStyle w:val="a3"/>
          </w:rPr>
          <w:t>water@crpt.ru</w:t>
        </w:r>
      </w:hyperlink>
      <w:r>
        <w:t>.</w:t>
      </w:r>
    </w:p>
    <w:p w:rsidR="00162452" w:rsidRDefault="00162452" w:rsidP="00162452">
      <w:pPr>
        <w:pStyle w:val="a4"/>
        <w:ind w:firstLine="708"/>
      </w:pPr>
      <w:r w:rsidRPr="00162452">
        <w:rPr>
          <w:u w:val="single"/>
        </w:rPr>
        <w:t>Рабочие группы:</w:t>
      </w:r>
      <w:r>
        <w:br/>
        <w:t>Для импортеров воды проводятся регулярные встречи рабочих групп, где обсуждаются все вопросы, связанные с импортом упакованной воды. Собрания проходят раз в две-три недели по пятницам в 12:00.</w:t>
      </w:r>
    </w:p>
    <w:p w:rsidR="00162452" w:rsidRDefault="00162452" w:rsidP="00162452">
      <w:pPr>
        <w:pStyle w:val="a4"/>
        <w:ind w:firstLine="708"/>
      </w:pPr>
      <w:r>
        <w:t xml:space="preserve">Для вступления в рабочую группу необходимо направить письмо-уведомление на электронную почту </w:t>
      </w:r>
      <w:hyperlink r:id="rId8" w:history="1">
        <w:r>
          <w:rPr>
            <w:rStyle w:val="a3"/>
          </w:rPr>
          <w:t>water@crpt.ru</w:t>
        </w:r>
      </w:hyperlink>
      <w:r>
        <w:t xml:space="preserve"> с указанием:</w:t>
      </w:r>
      <w:r>
        <w:br/>
        <w:t>- наименования компании;</w:t>
      </w:r>
      <w:r>
        <w:br/>
        <w:t>- ИНН;</w:t>
      </w:r>
      <w:r>
        <w:br/>
        <w:t>- ФИО ответственного лица, должности и его контактной информации.</w:t>
      </w:r>
    </w:p>
    <w:p w:rsidR="00162452" w:rsidRDefault="00162452" w:rsidP="00162452">
      <w:pPr>
        <w:pStyle w:val="a4"/>
        <w:ind w:firstLine="708"/>
      </w:pPr>
      <w:r>
        <w:t xml:space="preserve">Открытые вопросы к рабочим группам, связанные с импортом упакованной воды, просим направлять на почту </w:t>
      </w:r>
      <w:hyperlink r:id="rId9" w:history="1">
        <w:r>
          <w:rPr>
            <w:rStyle w:val="a3"/>
          </w:rPr>
          <w:t>water@crpt.ru</w:t>
        </w:r>
      </w:hyperlink>
      <w:r>
        <w:t xml:space="preserve"> с темой письма «Импорт. Вопросы к РГ».</w:t>
      </w:r>
    </w:p>
    <w:p w:rsidR="00162452" w:rsidRDefault="00162452" w:rsidP="00162452">
      <w:pPr>
        <w:pStyle w:val="a4"/>
        <w:ind w:firstLine="708"/>
      </w:pPr>
      <w:r w:rsidRPr="00162452">
        <w:rPr>
          <w:u w:val="single"/>
        </w:rPr>
        <w:t>Новости отрасли</w:t>
      </w:r>
      <w:r>
        <w:br/>
      </w:r>
      <w:r w:rsidR="0068608F" w:rsidRPr="0068608F">
        <w:t xml:space="preserve">- </w:t>
      </w:r>
      <w:hyperlink r:id="rId10" w:tgtFrame="_blank" w:history="1">
        <w:r>
          <w:rPr>
            <w:rStyle w:val="a3"/>
          </w:rPr>
          <w:t>В России началась маркировка упакованной питьевой воды</w:t>
        </w:r>
      </w:hyperlink>
      <w:r>
        <w:br/>
      </w:r>
      <w:r w:rsidR="0068608F" w:rsidRPr="0068608F">
        <w:t xml:space="preserve">- </w:t>
      </w:r>
      <w:hyperlink r:id="rId11" w:tgtFrame="_blank" w:history="1">
        <w:r>
          <w:rPr>
            <w:rStyle w:val="a3"/>
          </w:rPr>
          <w:t>Компания «Шишкин Лес» уже готова к маркировке питьевой воды</w:t>
        </w:r>
      </w:hyperlink>
      <w:r>
        <w:br/>
      </w:r>
      <w:r w:rsidR="0068608F" w:rsidRPr="0068608F">
        <w:t xml:space="preserve">- </w:t>
      </w:r>
      <w:hyperlink r:id="rId12" w:tgtFrame="_blank" w:history="1">
        <w:r>
          <w:rPr>
            <w:rStyle w:val="a3"/>
          </w:rPr>
          <w:t>Завод розлива минеральной воды «Омский» готов к маркировке</w:t>
        </w:r>
        <w:proofErr w:type="gramStart"/>
      </w:hyperlink>
      <w:r>
        <w:br/>
      </w:r>
      <w:hyperlink r:id="rId13" w:tgtFrame="_blank" w:history="1">
        <w:r>
          <w:rPr>
            <w:rStyle w:val="a3"/>
          </w:rPr>
          <w:t>В</w:t>
        </w:r>
        <w:proofErr w:type="gramEnd"/>
        <w:r>
          <w:rPr>
            <w:rStyle w:val="a3"/>
          </w:rPr>
          <w:t>се новости</w:t>
        </w:r>
      </w:hyperlink>
      <w:r>
        <w:t xml:space="preserve"> отрасли.</w:t>
      </w:r>
    </w:p>
    <w:p w:rsidR="00162452" w:rsidRDefault="00162452" w:rsidP="00162452">
      <w:pPr>
        <w:pStyle w:val="a4"/>
        <w:ind w:firstLine="708"/>
      </w:pPr>
      <w:r w:rsidRPr="00162452">
        <w:rPr>
          <w:u w:val="single"/>
        </w:rPr>
        <w:t>Ближайшие мероприятия</w:t>
      </w:r>
      <w:r w:rsidR="0068608F">
        <w:br/>
      </w:r>
      <w:r w:rsidR="0068608F" w:rsidRPr="0068608F">
        <w:t xml:space="preserve">- </w:t>
      </w:r>
      <w:r>
        <w:t>9 Марта 2022 в 10:00 (</w:t>
      </w:r>
      <w:proofErr w:type="gramStart"/>
      <w:r>
        <w:t>МСК</w:t>
      </w:r>
      <w:proofErr w:type="gramEnd"/>
      <w:r>
        <w:t>)</w:t>
      </w:r>
      <w:r>
        <w:br/>
      </w:r>
      <w:hyperlink r:id="rId14" w:tgtFrame="_blank" w:history="1">
        <w:r>
          <w:rPr>
            <w:rStyle w:val="a3"/>
          </w:rPr>
          <w:t>Правила работы с верификатором</w:t>
        </w:r>
      </w:hyperlink>
      <w:r w:rsidR="0068608F">
        <w:br/>
      </w:r>
      <w:r w:rsidR="0068608F" w:rsidRPr="0068608F">
        <w:t xml:space="preserve">- </w:t>
      </w:r>
      <w:r>
        <w:t>16 Марта 2022 в 10:00 (МСК)</w:t>
      </w:r>
      <w:r>
        <w:br/>
      </w:r>
      <w:hyperlink r:id="rId15" w:tgtFrame="_blank" w:history="1">
        <w:r>
          <w:rPr>
            <w:rStyle w:val="a3"/>
          </w:rPr>
          <w:t>Совместная конференция Оператора-ЦРПТ и СОЮЗНАПИТКИ по дистрибуции маркированной продукции</w:t>
        </w:r>
      </w:hyperlink>
      <w:r w:rsidR="0068608F">
        <w:br/>
      </w:r>
      <w:r w:rsidR="0068608F">
        <w:rPr>
          <w:lang w:val="en-US"/>
        </w:rPr>
        <w:t xml:space="preserve">- </w:t>
      </w:r>
      <w:bookmarkStart w:id="0" w:name="_GoBack"/>
      <w:bookmarkEnd w:id="0"/>
      <w:r>
        <w:t>16 Марта 2022 в 11:00 (МСК)</w:t>
      </w:r>
      <w:r>
        <w:br/>
      </w:r>
      <w:hyperlink r:id="rId16" w:tgtFrame="_blank" w:history="1">
        <w:r>
          <w:rPr>
            <w:rStyle w:val="a3"/>
          </w:rPr>
          <w:t xml:space="preserve">Партнерский </w:t>
        </w:r>
        <w:proofErr w:type="spellStart"/>
        <w:r>
          <w:rPr>
            <w:rStyle w:val="a3"/>
          </w:rPr>
          <w:t>вебинар</w:t>
        </w:r>
        <w:proofErr w:type="spellEnd"/>
        <w:r>
          <w:rPr>
            <w:rStyle w:val="a3"/>
          </w:rPr>
          <w:t xml:space="preserve"> «Маркировка воды для производителей и дистрибьюторов»</w:t>
        </w:r>
      </w:hyperlink>
    </w:p>
    <w:p w:rsidR="003F2561" w:rsidRDefault="00162452" w:rsidP="00162452">
      <w:pPr>
        <w:pStyle w:val="a4"/>
        <w:ind w:firstLine="708"/>
      </w:pPr>
      <w:proofErr w:type="gramStart"/>
      <w:r w:rsidRPr="00162452">
        <w:rPr>
          <w:u w:val="single"/>
        </w:rPr>
        <w:t>Полезные материалы</w:t>
      </w:r>
      <w:r>
        <w:br/>
        <w:t xml:space="preserve">1) </w:t>
      </w:r>
      <w:hyperlink r:id="rId17" w:tgtFrame="_blank" w:history="1">
        <w:r>
          <w:rPr>
            <w:rStyle w:val="a3"/>
          </w:rPr>
          <w:t>Регистрация в системе цифровой маркировки</w:t>
        </w:r>
      </w:hyperlink>
      <w:r>
        <w:br/>
        <w:t xml:space="preserve">2) </w:t>
      </w:r>
      <w:hyperlink r:id="rId18" w:anchor="show1" w:tgtFrame="_blank" w:history="1">
        <w:r>
          <w:rPr>
            <w:rStyle w:val="a3"/>
          </w:rPr>
          <w:t>Пошаговая инструкция работы с маркировкой</w:t>
        </w:r>
      </w:hyperlink>
      <w:r>
        <w:br/>
        <w:t xml:space="preserve">3) </w:t>
      </w:r>
      <w:hyperlink r:id="rId19" w:anchor="show9" w:tgtFrame="_blank" w:history="1">
        <w:r>
          <w:rPr>
            <w:rStyle w:val="a3"/>
          </w:rPr>
          <w:t>Калькулятор по выбору технического решения для маркировки упакованной воды</w:t>
        </w:r>
      </w:hyperlink>
      <w:r>
        <w:br/>
        <w:t xml:space="preserve">4) </w:t>
      </w:r>
      <w:hyperlink r:id="rId20" w:anchor="show10" w:tgtFrame="_blank" w:history="1">
        <w:r>
          <w:rPr>
            <w:rStyle w:val="a3"/>
          </w:rPr>
          <w:t>Решения для малого бизнеса</w:t>
        </w:r>
      </w:hyperlink>
      <w:r>
        <w:br/>
        <w:t xml:space="preserve">5) </w:t>
      </w:r>
      <w:hyperlink r:id="rId21" w:anchor="show7" w:tgtFrame="_blank" w:history="1">
        <w:r>
          <w:rPr>
            <w:rStyle w:val="a3"/>
          </w:rPr>
          <w:t>Типографии</w:t>
        </w:r>
      </w:hyperlink>
      <w:r>
        <w:br/>
        <w:t xml:space="preserve">6) </w:t>
      </w:r>
      <w:hyperlink r:id="rId22" w:anchor="show8" w:tgtFrame="_blank" w:history="1">
        <w:r>
          <w:rPr>
            <w:rStyle w:val="a3"/>
          </w:rPr>
          <w:t>Технологические партнеры и интеграторы</w:t>
        </w:r>
      </w:hyperlink>
      <w:r>
        <w:br/>
        <w:t xml:space="preserve">7) </w:t>
      </w:r>
      <w:hyperlink r:id="rId23" w:anchor="show4" w:tgtFrame="_blank" w:history="1">
        <w:r>
          <w:rPr>
            <w:rStyle w:val="a3"/>
          </w:rPr>
          <w:t>Инструкции</w:t>
        </w:r>
      </w:hyperlink>
      <w:r>
        <w:t xml:space="preserve"> и </w:t>
      </w:r>
      <w:hyperlink r:id="rId24" w:anchor="show5" w:tgtFrame="_blank" w:history="1">
        <w:r>
          <w:rPr>
            <w:rStyle w:val="a3"/>
          </w:rPr>
          <w:t>видео-уроки</w:t>
        </w:r>
      </w:hyperlink>
      <w:r>
        <w:br/>
        <w:t xml:space="preserve">8) </w:t>
      </w:r>
      <w:hyperlink r:id="rId25" w:anchor="show6" w:tgtFrame="_blank" w:history="1">
        <w:r>
          <w:rPr>
            <w:rStyle w:val="a3"/>
          </w:rPr>
          <w:t>Программы господдержки бизнеса</w:t>
        </w:r>
      </w:hyperlink>
      <w:r>
        <w:br/>
        <w:t xml:space="preserve">9) </w:t>
      </w:r>
      <w:hyperlink r:id="rId26" w:anchor="show14" w:tgtFrame="_blank" w:history="1">
        <w:r>
          <w:rPr>
            <w:rStyle w:val="a3"/>
          </w:rPr>
          <w:t>Таможенные и логистические склады</w:t>
        </w:r>
      </w:hyperlink>
      <w:r>
        <w:br/>
        <w:t xml:space="preserve">10) </w:t>
      </w:r>
      <w:hyperlink r:id="rId27" w:anchor="show3" w:tgtFrame="_blank" w:history="1">
        <w:r>
          <w:rPr>
            <w:rStyle w:val="a3"/>
          </w:rPr>
          <w:t>Ответы на часто задаваемые вопросы</w:t>
        </w:r>
      </w:hyperlink>
      <w:proofErr w:type="gramEnd"/>
    </w:p>
    <w:sectPr w:rsidR="003F2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E9"/>
    <w:rsid w:val="00162452"/>
    <w:rsid w:val="001B37E9"/>
    <w:rsid w:val="003F2561"/>
    <w:rsid w:val="0068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4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2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62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4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2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16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/e.mail.ru/compose/?mailto=mailto%3awater@crpt.ru" TargetMode="External"/><Relationship Id="rId13" Type="http://schemas.openxmlformats.org/officeDocument/2006/relationships/hyperlink" Target="https://xn--80ajghhoc2aj1c8b.xn--p1ai/info/?tag%5B0%5D=%D0%B2%D0%BE%D0%B4%D0%B0" TargetMode="External"/><Relationship Id="rId18" Type="http://schemas.openxmlformats.org/officeDocument/2006/relationships/hyperlink" Target="https://xn--80ajghhoc2aj1c8b.xn--p1ai/business/projects/water/registration/" TargetMode="External"/><Relationship Id="rId26" Type="http://schemas.openxmlformats.org/officeDocument/2006/relationships/hyperlink" Target="https://xn--80ajghhoc2aj1c8b.xn--p1ai/business/projects/water/logistics-warehous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business/projects/water/printing/" TargetMode="External"/><Relationship Id="rId7" Type="http://schemas.openxmlformats.org/officeDocument/2006/relationships/hyperlink" Target="//e.mail.ru/compose/?mailto=mailto%3awater@crpt.ru" TargetMode="External"/><Relationship Id="rId12" Type="http://schemas.openxmlformats.org/officeDocument/2006/relationships/hyperlink" Target="https://xn--80ajghhoc2aj1c8b.xn--p1ai/info/smi_o_nas/zavod-rozliva-mineralnoy-vody-laquo-omskiy-raquo-zavershaet-podgotovku-k-nbsp-markirovke/" TargetMode="External"/><Relationship Id="rId17" Type="http://schemas.openxmlformats.org/officeDocument/2006/relationships/hyperlink" Target="https://markirovka.crpt.ru/register" TargetMode="External"/><Relationship Id="rId25" Type="http://schemas.openxmlformats.org/officeDocument/2006/relationships/hyperlink" Target="https://xn--80ajghhoc2aj1c8b.xn--p1ai/business/projects/water/suppor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256908" TargetMode="External"/><Relationship Id="rId20" Type="http://schemas.openxmlformats.org/officeDocument/2006/relationships/hyperlink" Target="https://xn--80ajghhoc2aj1c8b.xn--p1ai/business/projects/water/box_solution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//e.mail.ru/compose/?mailto=mailto%3asupport@crpt.ru" TargetMode="External"/><Relationship Id="rId11" Type="http://schemas.openxmlformats.org/officeDocument/2006/relationships/hyperlink" Target="https://xn--80ajghhoc2aj1c8b.xn--p1ai/info/smi_o_nas/kompaniya-shishkin-les-uzhe-gotova-k-markirovke-pitevoy-vody/" TargetMode="External"/><Relationship Id="rId24" Type="http://schemas.openxmlformats.org/officeDocument/2006/relationships/hyperlink" Target="https://xn--80ajghhoc2aj1c8b.xn--p1ai/business/projects/water/video-education/" TargetMode="External"/><Relationship Id="rId5" Type="http://schemas.openxmlformats.org/officeDocument/2006/relationships/hyperlink" Target="https://xn--80ajghhoc2aj1c8b.xn--p1ai/penalties/" TargetMode="External"/><Relationship Id="rId15" Type="http://schemas.openxmlformats.org/officeDocument/2006/relationships/hyperlink" Target="https://xn--80ajghhoc2aj1c8b.xn--p1ai/lectures/vebinary/?ELEMENT_ID=259860" TargetMode="External"/><Relationship Id="rId23" Type="http://schemas.openxmlformats.org/officeDocument/2006/relationships/hyperlink" Target="https://xn--80ajghhoc2aj1c8b.xn--p1ai/business/projects/water/instructions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xn--80ajghhoc2aj1c8b.xn--p1ai/info/smi_o_nas/v-nbsp-rossii-nachinaetsya-markirovka-upakovannoy-pitevoy-vody/" TargetMode="External"/><Relationship Id="rId19" Type="http://schemas.openxmlformats.org/officeDocument/2006/relationships/hyperlink" Target="https://xn--80ajghhoc2aj1c8b.xn--p1ai/business/projects/water/technical-calcula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/e.mail.ru/compose/?mailto=mailto%3awater@crpt.ru" TargetMode="External"/><Relationship Id="rId14" Type="http://schemas.openxmlformats.org/officeDocument/2006/relationships/hyperlink" Target="https://xn--80ajghhoc2aj1c8b.xn--p1ai/lectures/vebinary/?ELEMENT_ID=259856" TargetMode="External"/><Relationship Id="rId22" Type="http://schemas.openxmlformats.org/officeDocument/2006/relationships/hyperlink" Target="https://xn--80ajghhoc2aj1c8b.xn--p1ai/business/projects/water/partners/" TargetMode="External"/><Relationship Id="rId27" Type="http://schemas.openxmlformats.org/officeDocument/2006/relationships/hyperlink" Target="https://xn--80ajghhoc2aj1c8b.xn--p1ai/business/projects/water/fa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Ярышева Алина Геннадьевна</dc:creator>
  <cp:keywords/>
  <dc:description/>
  <cp:lastModifiedBy>Ярышева Алина Геннадьевна</cp:lastModifiedBy>
  <cp:revision>3</cp:revision>
  <dcterms:created xsi:type="dcterms:W3CDTF">2022-03-02T12:10:00Z</dcterms:created>
  <dcterms:modified xsi:type="dcterms:W3CDTF">2022-03-03T04:15:00Z</dcterms:modified>
</cp:coreProperties>
</file>